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17" w:rsidRPr="00BD7317" w:rsidRDefault="00BD7317" w:rsidP="00BD7317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-1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pacing w:val="-1"/>
          <w:sz w:val="27"/>
          <w:szCs w:val="27"/>
          <w:lang w:eastAsia="en-GB"/>
        </w:rPr>
        <w:t xml:space="preserve">2 PT </w:t>
      </w:r>
      <w:proofErr w:type="spellStart"/>
      <w:r w:rsidRPr="00BD7317">
        <w:rPr>
          <w:rFonts w:ascii="Helvetica" w:eastAsia="Times New Roman" w:hAnsi="Helvetica" w:cs="Helvetica"/>
          <w:b/>
          <w:bCs/>
          <w:color w:val="000000"/>
          <w:spacing w:val="-1"/>
          <w:sz w:val="27"/>
          <w:szCs w:val="27"/>
          <w:lang w:eastAsia="en-GB"/>
        </w:rPr>
        <w:t>SystmOne</w:t>
      </w:r>
      <w:proofErr w:type="spellEnd"/>
      <w:r w:rsidRPr="00BD7317">
        <w:rPr>
          <w:rFonts w:ascii="Helvetica" w:eastAsia="Times New Roman" w:hAnsi="Helvetica" w:cs="Helvetica"/>
          <w:b/>
          <w:bCs/>
          <w:color w:val="000000"/>
          <w:spacing w:val="-1"/>
          <w:sz w:val="27"/>
          <w:szCs w:val="27"/>
          <w:lang w:eastAsia="en-GB"/>
        </w:rPr>
        <w:t xml:space="preserve"> Medical </w:t>
      </w:r>
      <w:proofErr w:type="gramStart"/>
      <w:r w:rsidRPr="00BD7317">
        <w:rPr>
          <w:rFonts w:ascii="Helvetica" w:eastAsia="Times New Roman" w:hAnsi="Helvetica" w:cs="Helvetica"/>
          <w:b/>
          <w:bCs/>
          <w:color w:val="000000"/>
          <w:spacing w:val="-1"/>
          <w:sz w:val="27"/>
          <w:szCs w:val="27"/>
          <w:lang w:eastAsia="en-GB"/>
        </w:rPr>
        <w:t>Receptionist</w:t>
      </w:r>
      <w:proofErr w:type="gramEnd"/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  <w:t>The Doctor Hickey Surgery</w:t>
      </w:r>
    </w:p>
    <w:p w:rsidR="00BD7317" w:rsidRP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  <w:t>(Homeless patients)</w:t>
      </w:r>
    </w:p>
    <w:p w:rsidR="00BD7317" w:rsidRPr="00BD7317" w:rsidRDefault="008B3F39" w:rsidP="00BD73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en-GB"/>
        </w:rPr>
      </w:pPr>
      <w:hyperlink r:id="rId6" w:history="1"/>
    </w:p>
    <w:p w:rsidR="00BD7317" w:rsidRP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London</w:t>
      </w:r>
    </w:p>
    <w:p w:rsidR="00BD7317" w:rsidRP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Permanent</w:t>
      </w:r>
    </w:p>
    <w:p w:rsidR="00BD7317" w:rsidRP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£10.33</w:t>
      </w: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proofErr w:type="spellStart"/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SystmOne</w:t>
      </w:r>
      <w:proofErr w:type="spellEnd"/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Receptionist (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Part- Time – 2</w:t>
      </w:r>
      <w:r w:rsidR="008B3F39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6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hrs. per week</w:t>
      </w:r>
      <w:proofErr w:type="gramStart"/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)</w:t>
      </w:r>
      <w:proofErr w:type="gramEnd"/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up to £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11.00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DOE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Westminster</w:t>
      </w:r>
      <w:bookmarkStart w:id="0" w:name="_GoBack"/>
      <w:bookmarkEnd w:id="0"/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 xml:space="preserve">We are looking for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2 part-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time Receptionist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s 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who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have 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a minimum of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1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years’ experience using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TP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SystmOne</w:t>
      </w:r>
      <w:proofErr w:type="spellEnd"/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in a GP Environment. You must be willing to take on additional tasks within the surgery including coding, admin and secretarial work.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>It is essential that you have high standards of written and verbal English as well as an excellent phone manner. You must also be able to demonst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rate skills such as p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atience and 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initiative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. It would also be helpful if you have an understandi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ng of 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issues affecting homeless people and experience working with homeless people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.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 xml:space="preserve">Shifts will be between the hours of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9am – 6.30pm.</w:t>
      </w: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 xml:space="preserve">The interview process 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may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include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a telephone interview, a face-to-face interview, and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/or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a trial (including a 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skill </w:t>
      </w:r>
      <w:r w:rsidR="00ED5575"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test 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on TP </w:t>
      </w:r>
      <w:proofErr w:type="spellStart"/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SystmOne</w:t>
      </w:r>
      <w:proofErr w:type="spellEnd"/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).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  <w:t xml:space="preserve">This is a permanent position and we are looking for 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people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able to start as soon as possible.</w:t>
      </w: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</w: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ED5575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Closing date: 7</w:t>
      </w:r>
      <w:r w:rsidR="00BD7317" w:rsidRPr="00BD7317">
        <w:rPr>
          <w:rFonts w:ascii="Helvetica" w:eastAsia="Times New Roman" w:hAnsi="Helvetica" w:cs="Helvetica"/>
          <w:color w:val="000000"/>
          <w:sz w:val="24"/>
          <w:szCs w:val="24"/>
          <w:vertAlign w:val="superscript"/>
          <w:lang w:eastAsia="en-GB"/>
        </w:rPr>
        <w:t>th</w:t>
      </w:r>
      <w:r w:rsid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July</w:t>
      </w:r>
      <w:r w:rsid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2020</w:t>
      </w: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Please send a CV </w:t>
      </w:r>
      <w:r w:rsidR="00ED5575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and a covering letter explaining your reasons for applying to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</w:t>
      </w:r>
      <w:hyperlink r:id="rId7" w:history="1">
        <w:r w:rsidRPr="00693503">
          <w:rPr>
            <w:rStyle w:val="Hyperlink"/>
            <w:rFonts w:ascii="Helvetica" w:eastAsia="Times New Roman" w:hAnsi="Helvetica" w:cs="Helvetica"/>
            <w:sz w:val="24"/>
            <w:szCs w:val="24"/>
            <w:lang w:eastAsia="en-GB"/>
          </w:rPr>
          <w:t>tanya.obrien@nhs.net</w:t>
        </w:r>
      </w:hyperlink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D7317" w:rsidRDefault="00BD7317" w:rsidP="00BD7317">
      <w:pPr>
        <w:pStyle w:val="Heading4"/>
      </w:pPr>
    </w:p>
    <w:p w:rsidR="00BD7317" w:rsidRDefault="00BD7317" w:rsidP="00BD7317">
      <w:pPr>
        <w:pStyle w:val="Heading4"/>
      </w:pPr>
    </w:p>
    <w:p w:rsidR="00BD7317" w:rsidRPr="00BD7317" w:rsidRDefault="00BD7317" w:rsidP="00BD7317">
      <w:pPr>
        <w:pStyle w:val="Heading4"/>
      </w:pPr>
      <w:r>
        <w:lastRenderedPageBreak/>
        <w:t>PERSON SPECIFICATION</w:t>
      </w:r>
    </w:p>
    <w:p w:rsidR="00BD7317" w:rsidRDefault="00BD7317" w:rsidP="00BD7317">
      <w:pPr>
        <w:tabs>
          <w:tab w:val="left" w:pos="1260"/>
        </w:tabs>
      </w:pPr>
      <w:r>
        <w:rPr>
          <w:b/>
        </w:rPr>
        <w:t>Job Title:</w:t>
      </w:r>
      <w:r>
        <w:tab/>
        <w:t>General Practice Receptionist</w:t>
      </w:r>
    </w:p>
    <w:p w:rsid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XSpec="center" w:tblpY="353"/>
        <w:tblW w:w="11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4102"/>
        <w:gridCol w:w="3253"/>
        <w:gridCol w:w="1697"/>
      </w:tblGrid>
      <w:tr w:rsidR="00BD7317" w:rsidTr="00BD7317">
        <w:trPr>
          <w:trHeight w:val="501"/>
        </w:trPr>
        <w:tc>
          <w:tcPr>
            <w:tcW w:w="1981" w:type="dxa"/>
            <w:shd w:val="pct20" w:color="auto" w:fill="FFFFFF"/>
          </w:tcPr>
          <w:p w:rsidR="00BD7317" w:rsidRDefault="00BD7317" w:rsidP="00BD7317">
            <w:pPr>
              <w:pStyle w:val="Heading1"/>
              <w:tabs>
                <w:tab w:val="left" w:pos="270"/>
              </w:tabs>
              <w:spacing w:before="120" w:after="120"/>
              <w:jc w:val="center"/>
            </w:pPr>
            <w:r>
              <w:t>Factors</w:t>
            </w:r>
          </w:p>
        </w:tc>
        <w:tc>
          <w:tcPr>
            <w:tcW w:w="4102" w:type="dxa"/>
            <w:shd w:val="pct20" w:color="auto" w:fill="FFFFFF"/>
          </w:tcPr>
          <w:p w:rsidR="00BD7317" w:rsidRDefault="00BD7317" w:rsidP="00BD7317">
            <w:pPr>
              <w:pStyle w:val="Heading2"/>
              <w:spacing w:before="120" w:after="120"/>
              <w:jc w:val="center"/>
            </w:pPr>
            <w:r>
              <w:t>Essential</w:t>
            </w:r>
          </w:p>
        </w:tc>
        <w:tc>
          <w:tcPr>
            <w:tcW w:w="3253" w:type="dxa"/>
            <w:shd w:val="pct20" w:color="auto" w:fill="FFFFFF"/>
          </w:tcPr>
          <w:p w:rsidR="00BD7317" w:rsidRDefault="00BD7317" w:rsidP="00BD7317">
            <w:pPr>
              <w:pStyle w:val="Heading2"/>
              <w:spacing w:before="120" w:after="120"/>
              <w:jc w:val="center"/>
            </w:pPr>
            <w:r>
              <w:t>Desirable</w:t>
            </w:r>
          </w:p>
        </w:tc>
        <w:tc>
          <w:tcPr>
            <w:tcW w:w="1697" w:type="dxa"/>
            <w:shd w:val="pct20" w:color="auto" w:fill="FFFFFF"/>
          </w:tcPr>
          <w:p w:rsidR="00BD7317" w:rsidRDefault="00BD7317" w:rsidP="00BD7317">
            <w:pPr>
              <w:tabs>
                <w:tab w:val="left" w:pos="46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BD7317" w:rsidTr="00BD7317">
        <w:trPr>
          <w:trHeight w:val="1547"/>
        </w:trPr>
        <w:tc>
          <w:tcPr>
            <w:tcW w:w="1981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270"/>
                <w:tab w:val="left" w:pos="360"/>
              </w:tabs>
            </w:pPr>
            <w:r>
              <w:t>1</w:t>
            </w:r>
            <w:r>
              <w:tab/>
              <w:t>Physical</w:t>
            </w:r>
          </w:p>
        </w:tc>
        <w:tc>
          <w:tcPr>
            <w:tcW w:w="4102" w:type="dxa"/>
            <w:tcBorders>
              <w:bottom w:val="nil"/>
            </w:tcBorders>
          </w:tcPr>
          <w:p w:rsidR="00BD7317" w:rsidRDefault="00BD7317" w:rsidP="00BD7317">
            <w:pPr>
              <w:numPr>
                <w:ilvl w:val="1"/>
                <w:numId w:val="1"/>
              </w:numPr>
              <w:spacing w:after="0" w:line="240" w:lineRule="auto"/>
            </w:pPr>
            <w:r>
              <w:t>Ability to carry out the duties of the post including:</w:t>
            </w:r>
          </w:p>
          <w:p w:rsidR="00BD7317" w:rsidRDefault="00BD7317" w:rsidP="00BD7317">
            <w:pPr>
              <w:numPr>
                <w:ilvl w:val="0"/>
                <w:numId w:val="2"/>
              </w:numPr>
              <w:spacing w:after="0" w:line="240" w:lineRule="auto"/>
            </w:pPr>
            <w:r>
              <w:t>able to use telephone system with or without aids</w:t>
            </w:r>
          </w:p>
          <w:p w:rsidR="00BD7317" w:rsidRDefault="00BD7317" w:rsidP="00BD7317">
            <w:pPr>
              <w:ind w:left="720"/>
            </w:pPr>
          </w:p>
          <w:p w:rsidR="00BD7317" w:rsidRDefault="00BD7317" w:rsidP="00BD7317">
            <w:r>
              <w:t>1.2   Neat, tidy appearance</w:t>
            </w:r>
          </w:p>
          <w:p w:rsidR="00BD7317" w:rsidRDefault="00BD7317" w:rsidP="00BD7317">
            <w:pPr>
              <w:tabs>
                <w:tab w:val="left" w:pos="468"/>
              </w:tabs>
            </w:pPr>
          </w:p>
        </w:tc>
        <w:tc>
          <w:tcPr>
            <w:tcW w:w="3253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</w:pPr>
          </w:p>
        </w:tc>
      </w:tr>
      <w:tr w:rsidR="00BD7317" w:rsidTr="00BD7317">
        <w:trPr>
          <w:trHeight w:val="516"/>
        </w:trPr>
        <w:tc>
          <w:tcPr>
            <w:tcW w:w="1981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270"/>
              </w:tabs>
              <w:ind w:left="270" w:hanging="270"/>
            </w:pPr>
            <w:r>
              <w:t>2</w:t>
            </w:r>
            <w:r>
              <w:tab/>
              <w:t>Education and Qualifications</w:t>
            </w:r>
          </w:p>
        </w:tc>
        <w:tc>
          <w:tcPr>
            <w:tcW w:w="4102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  <w:r>
              <w:t>2.1</w:t>
            </w:r>
            <w:r>
              <w:tab/>
              <w:t>Good standard of general education</w:t>
            </w:r>
          </w:p>
        </w:tc>
        <w:tc>
          <w:tcPr>
            <w:tcW w:w="3253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  <w:r>
              <w:t>2.3</w:t>
            </w:r>
            <w:r>
              <w:tab/>
              <w:t xml:space="preserve">GCSE’s, O levels or equivalent </w:t>
            </w:r>
          </w:p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</w:pPr>
          </w:p>
        </w:tc>
      </w:tr>
      <w:tr w:rsidR="00BD7317" w:rsidTr="00BD7317">
        <w:trPr>
          <w:trHeight w:val="501"/>
        </w:trPr>
        <w:tc>
          <w:tcPr>
            <w:tcW w:w="1981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270"/>
                <w:tab w:val="left" w:pos="36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BD7317" w:rsidRDefault="00BD7317" w:rsidP="00ED5575">
            <w:pPr>
              <w:tabs>
                <w:tab w:val="left" w:pos="468"/>
              </w:tabs>
            </w:pPr>
            <w:r>
              <w:t>2.2    Literacy and numera</w:t>
            </w:r>
            <w:r w:rsidR="00ED5575">
              <w:t>cy.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  <w:r>
              <w:t>2.4</w:t>
            </w:r>
            <w:r>
              <w:tab/>
              <w:t>AMSPAR Receptionist Cert.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</w:pPr>
          </w:p>
        </w:tc>
      </w:tr>
      <w:tr w:rsidR="00BD7317" w:rsidTr="00BD7317">
        <w:trPr>
          <w:trHeight w:val="516"/>
        </w:trPr>
        <w:tc>
          <w:tcPr>
            <w:tcW w:w="1981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270"/>
                <w:tab w:val="left" w:pos="36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  <w:r>
              <w:t>2.5</w:t>
            </w:r>
            <w:r>
              <w:tab/>
              <w:t>NVQII in Customer Care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</w:pPr>
          </w:p>
        </w:tc>
      </w:tr>
      <w:tr w:rsidR="00BD7317" w:rsidTr="00BD7317">
        <w:trPr>
          <w:trHeight w:val="516"/>
        </w:trPr>
        <w:tc>
          <w:tcPr>
            <w:tcW w:w="1981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270"/>
                <w:tab w:val="left" w:pos="360"/>
              </w:tabs>
              <w:ind w:left="270" w:hanging="270"/>
            </w:pPr>
            <w:r>
              <w:t>3</w:t>
            </w:r>
            <w:r>
              <w:tab/>
              <w:t>Work Experience</w:t>
            </w:r>
          </w:p>
        </w:tc>
        <w:tc>
          <w:tcPr>
            <w:tcW w:w="4102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  <w:r>
              <w:t>3.1</w:t>
            </w:r>
            <w:r>
              <w:tab/>
              <w:t>Experience of working with general public.</w:t>
            </w:r>
          </w:p>
          <w:p w:rsidR="00BD7317" w:rsidRDefault="00BD7317" w:rsidP="00BD7317">
            <w:pPr>
              <w:tabs>
                <w:tab w:val="left" w:pos="468"/>
              </w:tabs>
            </w:pPr>
          </w:p>
        </w:tc>
        <w:tc>
          <w:tcPr>
            <w:tcW w:w="3253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  <w:r>
              <w:t>3.3</w:t>
            </w:r>
            <w:r>
              <w:tab/>
              <w:t>Experience of reception work.</w:t>
            </w:r>
          </w:p>
        </w:tc>
        <w:tc>
          <w:tcPr>
            <w:tcW w:w="1697" w:type="dxa"/>
            <w:tcBorders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</w:pPr>
          </w:p>
        </w:tc>
      </w:tr>
      <w:tr w:rsidR="00BD7317" w:rsidTr="00BD7317">
        <w:trPr>
          <w:trHeight w:val="774"/>
        </w:trPr>
        <w:tc>
          <w:tcPr>
            <w:tcW w:w="1981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270"/>
                <w:tab w:val="left" w:pos="36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  <w:r>
              <w:t>3.2    Working with a team.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BD7317" w:rsidRDefault="00BD7317" w:rsidP="00BD7317">
            <w:r>
              <w:t>3.4   Experience of working in  general practice</w:t>
            </w:r>
          </w:p>
          <w:p w:rsidR="00BD7317" w:rsidRDefault="00BD7317" w:rsidP="00BD7317"/>
          <w:p w:rsidR="00BD7317" w:rsidRDefault="00BD7317" w:rsidP="00BD7317">
            <w:r>
              <w:t>3.5. Experience of working with homeless people</w:t>
            </w:r>
          </w:p>
          <w:p w:rsidR="00BD7317" w:rsidRDefault="00BD7317" w:rsidP="00BD7317">
            <w:pPr>
              <w:tabs>
                <w:tab w:val="left" w:pos="468"/>
              </w:tabs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BD7317" w:rsidRDefault="00BD7317" w:rsidP="00BD7317">
            <w:pPr>
              <w:tabs>
                <w:tab w:val="left" w:pos="468"/>
              </w:tabs>
            </w:pPr>
          </w:p>
        </w:tc>
      </w:tr>
      <w:tr w:rsidR="00BD7317" w:rsidTr="00ED5575">
        <w:trPr>
          <w:trHeight w:val="501"/>
        </w:trPr>
        <w:tc>
          <w:tcPr>
            <w:tcW w:w="1981" w:type="dxa"/>
            <w:tcBorders>
              <w:top w:val="nil"/>
              <w:bottom w:val="single" w:sz="12" w:space="0" w:color="auto"/>
            </w:tcBorders>
          </w:tcPr>
          <w:p w:rsidR="00BD7317" w:rsidRDefault="00BD7317" w:rsidP="00BD7317">
            <w:pPr>
              <w:tabs>
                <w:tab w:val="left" w:pos="270"/>
                <w:tab w:val="left" w:pos="360"/>
              </w:tabs>
            </w:pPr>
          </w:p>
        </w:tc>
        <w:tc>
          <w:tcPr>
            <w:tcW w:w="4102" w:type="dxa"/>
            <w:tcBorders>
              <w:top w:val="nil"/>
              <w:bottom w:val="single" w:sz="12" w:space="0" w:color="auto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3253" w:type="dxa"/>
            <w:tcBorders>
              <w:top w:val="nil"/>
              <w:bottom w:val="single" w:sz="12" w:space="0" w:color="auto"/>
            </w:tcBorders>
          </w:tcPr>
          <w:p w:rsidR="00BD7317" w:rsidRDefault="00BD7317" w:rsidP="00BD7317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single" w:sz="12" w:space="0" w:color="auto"/>
            </w:tcBorders>
          </w:tcPr>
          <w:p w:rsidR="00BD7317" w:rsidRDefault="00BD7317" w:rsidP="00BD7317">
            <w:pPr>
              <w:tabs>
                <w:tab w:val="left" w:pos="468"/>
              </w:tabs>
            </w:pPr>
          </w:p>
        </w:tc>
      </w:tr>
      <w:tr w:rsidR="00BD7317" w:rsidTr="00ED5575">
        <w:trPr>
          <w:trHeight w:val="774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317" w:rsidRDefault="00BD7317" w:rsidP="00ED5575">
            <w:pPr>
              <w:tabs>
                <w:tab w:val="left" w:pos="270"/>
                <w:tab w:val="left" w:pos="360"/>
              </w:tabs>
              <w:ind w:left="270" w:hanging="270"/>
            </w:pPr>
            <w:r>
              <w:t>4   Knowledge</w:t>
            </w:r>
          </w:p>
        </w:tc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317" w:rsidRDefault="00BD7317" w:rsidP="00ED5575">
            <w:pPr>
              <w:ind w:left="270" w:hanging="270"/>
            </w:pPr>
            <w:r>
              <w:t>4.1    Computer literacy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317" w:rsidRDefault="00BD7317" w:rsidP="00ED5575">
            <w:pPr>
              <w:tabs>
                <w:tab w:val="left" w:pos="468"/>
              </w:tabs>
              <w:ind w:left="270" w:hanging="270"/>
            </w:pPr>
            <w:proofErr w:type="gramStart"/>
            <w:r>
              <w:t>4.3  Knowledge</w:t>
            </w:r>
            <w:proofErr w:type="gramEnd"/>
            <w:r>
              <w:t xml:space="preserve"> of Microsoft Word, </w:t>
            </w:r>
            <w:r w:rsidR="00ED5575">
              <w:t>Outlook</w:t>
            </w:r>
            <w:r>
              <w:t xml:space="preserve"> and </w:t>
            </w:r>
            <w:r w:rsidR="00ED5575">
              <w:t xml:space="preserve">TP </w:t>
            </w:r>
            <w:proofErr w:type="spellStart"/>
            <w:r w:rsidR="00ED5575">
              <w:t>SystmOne</w:t>
            </w:r>
            <w:proofErr w:type="spellEnd"/>
            <w:r>
              <w:t xml:space="preserve"> clinical system.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317" w:rsidRDefault="00BD7317" w:rsidP="00ED5575">
            <w:pPr>
              <w:tabs>
                <w:tab w:val="left" w:pos="468"/>
              </w:tabs>
              <w:ind w:left="270" w:hanging="270"/>
            </w:pPr>
          </w:p>
        </w:tc>
      </w:tr>
      <w:tr w:rsidR="00BD7317" w:rsidTr="00ED5575">
        <w:trPr>
          <w:trHeight w:val="258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317" w:rsidRDefault="00BD7317" w:rsidP="00ED5575">
            <w:pPr>
              <w:tabs>
                <w:tab w:val="left" w:pos="270"/>
                <w:tab w:val="left" w:pos="360"/>
              </w:tabs>
              <w:ind w:left="270" w:hanging="270"/>
            </w:pPr>
          </w:p>
        </w:tc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317" w:rsidRDefault="00BD7317" w:rsidP="00ED5575">
            <w:pPr>
              <w:ind w:left="270" w:hanging="270"/>
            </w:pPr>
            <w:r>
              <w:t>4.2    Fluency in English</w:t>
            </w:r>
            <w:r w:rsidR="00ED5575">
              <w:t>, both orally and in writing.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317" w:rsidRDefault="00BD7317" w:rsidP="00ED5575">
            <w:pPr>
              <w:tabs>
                <w:tab w:val="left" w:pos="468"/>
              </w:tabs>
              <w:ind w:left="270" w:hanging="270"/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317" w:rsidRDefault="00BD7317" w:rsidP="00ED5575">
            <w:pPr>
              <w:tabs>
                <w:tab w:val="left" w:pos="468"/>
              </w:tabs>
              <w:ind w:left="270" w:hanging="270"/>
            </w:pPr>
          </w:p>
        </w:tc>
      </w:tr>
      <w:tr w:rsidR="00ED5575" w:rsidTr="00ED5575">
        <w:trPr>
          <w:trHeight w:val="501"/>
        </w:trPr>
        <w:tc>
          <w:tcPr>
            <w:tcW w:w="1981" w:type="dxa"/>
            <w:tcBorders>
              <w:top w:val="single" w:sz="12" w:space="0" w:color="auto"/>
              <w:bottom w:val="nil"/>
            </w:tcBorders>
          </w:tcPr>
          <w:p w:rsidR="00ED5575" w:rsidRDefault="00ED5575" w:rsidP="00ED5575">
            <w:pPr>
              <w:tabs>
                <w:tab w:val="left" w:pos="270"/>
                <w:tab w:val="left" w:pos="360"/>
              </w:tabs>
            </w:pPr>
            <w:r>
              <w:lastRenderedPageBreak/>
              <w:t>5</w:t>
            </w:r>
            <w:r>
              <w:tab/>
              <w:t>Skills/Aptitudes</w:t>
            </w:r>
          </w:p>
        </w:tc>
        <w:tc>
          <w:tcPr>
            <w:tcW w:w="4102" w:type="dxa"/>
            <w:tcBorders>
              <w:top w:val="single" w:sz="12" w:space="0" w:color="auto"/>
              <w:bottom w:val="nil"/>
            </w:tcBorders>
          </w:tcPr>
          <w:p w:rsidR="00ED5575" w:rsidRDefault="00ED5575" w:rsidP="00ED5575">
            <w:pPr>
              <w:numPr>
                <w:ilvl w:val="1"/>
                <w:numId w:val="3"/>
              </w:numPr>
              <w:spacing w:after="0" w:line="240" w:lineRule="auto"/>
            </w:pPr>
            <w:r>
              <w:t>Communication / telephone skills</w:t>
            </w:r>
          </w:p>
          <w:p w:rsidR="00ED5575" w:rsidRDefault="00ED5575" w:rsidP="00ED5575">
            <w:pPr>
              <w:tabs>
                <w:tab w:val="left" w:pos="468"/>
              </w:tabs>
            </w:pPr>
          </w:p>
        </w:tc>
        <w:tc>
          <w:tcPr>
            <w:tcW w:w="3253" w:type="dxa"/>
            <w:tcBorders>
              <w:top w:val="single" w:sz="12" w:space="0" w:color="auto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  <w:r>
              <w:t>5.10  Willingness to provide and create a relaxing and harmonious atmosphere</w:t>
            </w:r>
          </w:p>
        </w:tc>
        <w:tc>
          <w:tcPr>
            <w:tcW w:w="1697" w:type="dxa"/>
            <w:tcBorders>
              <w:top w:val="single" w:sz="12" w:space="0" w:color="auto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  <w:tr w:rsidR="00ED5575" w:rsidTr="00ED5575">
        <w:trPr>
          <w:trHeight w:val="774"/>
        </w:trPr>
        <w:tc>
          <w:tcPr>
            <w:tcW w:w="1981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270"/>
                <w:tab w:val="left" w:pos="36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  <w:r>
              <w:t>5.2</w:t>
            </w:r>
            <w:r>
              <w:tab/>
              <w:t>Ability to work in team and alone.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  <w:tr w:rsidR="00ED5575" w:rsidTr="00BD7317">
        <w:trPr>
          <w:trHeight w:val="774"/>
        </w:trPr>
        <w:tc>
          <w:tcPr>
            <w:tcW w:w="1981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270"/>
                <w:tab w:val="left" w:pos="36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numPr>
                <w:ilvl w:val="1"/>
                <w:numId w:val="4"/>
              </w:numPr>
              <w:spacing w:after="0" w:line="240" w:lineRule="auto"/>
            </w:pPr>
            <w:r>
              <w:t xml:space="preserve">  Ability to communicate well orally and in writing</w:t>
            </w:r>
          </w:p>
          <w:p w:rsidR="00ED5575" w:rsidRDefault="00ED5575" w:rsidP="00ED5575">
            <w:pPr>
              <w:tabs>
                <w:tab w:val="left" w:pos="468"/>
              </w:tabs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  <w:tr w:rsidR="00ED5575" w:rsidTr="00BD7317">
        <w:trPr>
          <w:trHeight w:val="501"/>
        </w:trPr>
        <w:tc>
          <w:tcPr>
            <w:tcW w:w="1981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270"/>
                <w:tab w:val="left" w:pos="36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  <w:tr w:rsidR="00ED5575" w:rsidTr="00BD7317">
        <w:trPr>
          <w:trHeight w:val="516"/>
        </w:trPr>
        <w:tc>
          <w:tcPr>
            <w:tcW w:w="1981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27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>Confidence and a positive attitude</w:t>
            </w:r>
          </w:p>
          <w:p w:rsidR="00ED5575" w:rsidRDefault="00ED5575" w:rsidP="00ED5575">
            <w:pPr>
              <w:tabs>
                <w:tab w:val="left" w:pos="468"/>
              </w:tabs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  <w:tr w:rsidR="00ED5575" w:rsidTr="00BD7317">
        <w:trPr>
          <w:trHeight w:val="516"/>
        </w:trPr>
        <w:tc>
          <w:tcPr>
            <w:tcW w:w="1981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27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numPr>
                <w:ilvl w:val="1"/>
                <w:numId w:val="4"/>
              </w:numPr>
              <w:spacing w:after="0" w:line="240" w:lineRule="auto"/>
            </w:pPr>
            <w:r>
              <w:t>Understanding of the need for confidentiality</w:t>
            </w:r>
          </w:p>
          <w:p w:rsidR="00ED5575" w:rsidRDefault="00ED5575" w:rsidP="00ED5575">
            <w:pPr>
              <w:ind w:left="360"/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  <w:tr w:rsidR="00ED5575" w:rsidTr="00BD7317">
        <w:trPr>
          <w:trHeight w:val="258"/>
        </w:trPr>
        <w:tc>
          <w:tcPr>
            <w:tcW w:w="1981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27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numPr>
                <w:ilvl w:val="1"/>
                <w:numId w:val="4"/>
              </w:numPr>
              <w:spacing w:after="0" w:line="240" w:lineRule="auto"/>
            </w:pPr>
            <w:r>
              <w:t>Empathy with different client groups</w:t>
            </w:r>
          </w:p>
          <w:p w:rsidR="00ED5575" w:rsidRDefault="00ED5575" w:rsidP="00ED5575">
            <w:pPr>
              <w:ind w:left="360"/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  <w:tr w:rsidR="00ED5575" w:rsidTr="00BD7317">
        <w:trPr>
          <w:trHeight w:val="258"/>
        </w:trPr>
        <w:tc>
          <w:tcPr>
            <w:tcW w:w="1981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27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numPr>
                <w:ilvl w:val="1"/>
                <w:numId w:val="4"/>
              </w:numPr>
              <w:spacing w:after="0" w:line="240" w:lineRule="auto"/>
            </w:pPr>
            <w:r>
              <w:t>Patience</w:t>
            </w:r>
          </w:p>
          <w:p w:rsidR="00ED5575" w:rsidRDefault="00ED5575" w:rsidP="00ED5575">
            <w:pPr>
              <w:ind w:left="360"/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  <w:tr w:rsidR="00ED5575" w:rsidTr="00BD7317">
        <w:trPr>
          <w:trHeight w:val="243"/>
        </w:trPr>
        <w:tc>
          <w:tcPr>
            <w:tcW w:w="1981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270"/>
              </w:tabs>
            </w:pPr>
          </w:p>
        </w:tc>
        <w:tc>
          <w:tcPr>
            <w:tcW w:w="4102" w:type="dxa"/>
            <w:tcBorders>
              <w:top w:val="nil"/>
              <w:bottom w:val="nil"/>
            </w:tcBorders>
          </w:tcPr>
          <w:p w:rsidR="00ED5575" w:rsidRDefault="00ED5575" w:rsidP="00ED5575">
            <w:r>
              <w:t>5.9    Reliability and flexibility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  <w:tr w:rsidR="00ED5575" w:rsidTr="00BD7317">
        <w:trPr>
          <w:trHeight w:val="258"/>
        </w:trPr>
        <w:tc>
          <w:tcPr>
            <w:tcW w:w="1981" w:type="dxa"/>
            <w:tcBorders>
              <w:top w:val="nil"/>
              <w:bottom w:val="single" w:sz="18" w:space="0" w:color="auto"/>
            </w:tcBorders>
          </w:tcPr>
          <w:p w:rsidR="00ED5575" w:rsidRDefault="00ED5575" w:rsidP="00ED5575">
            <w:pPr>
              <w:tabs>
                <w:tab w:val="left" w:pos="270"/>
              </w:tabs>
            </w:pPr>
          </w:p>
        </w:tc>
        <w:tc>
          <w:tcPr>
            <w:tcW w:w="4102" w:type="dxa"/>
            <w:tcBorders>
              <w:top w:val="nil"/>
              <w:bottom w:val="single" w:sz="18" w:space="0" w:color="auto"/>
            </w:tcBorders>
          </w:tcPr>
          <w:p w:rsidR="00ED5575" w:rsidRDefault="00ED5575" w:rsidP="00ED5575"/>
        </w:tc>
        <w:tc>
          <w:tcPr>
            <w:tcW w:w="3253" w:type="dxa"/>
            <w:tcBorders>
              <w:top w:val="nil"/>
              <w:bottom w:val="single" w:sz="18" w:space="0" w:color="auto"/>
            </w:tcBorders>
          </w:tcPr>
          <w:p w:rsidR="00ED5575" w:rsidRDefault="00ED5575" w:rsidP="00ED5575">
            <w:pPr>
              <w:tabs>
                <w:tab w:val="left" w:pos="468"/>
              </w:tabs>
              <w:ind w:left="468" w:hanging="468"/>
            </w:pPr>
          </w:p>
        </w:tc>
        <w:tc>
          <w:tcPr>
            <w:tcW w:w="1697" w:type="dxa"/>
            <w:tcBorders>
              <w:top w:val="nil"/>
              <w:bottom w:val="single" w:sz="18" w:space="0" w:color="auto"/>
            </w:tcBorders>
          </w:tcPr>
          <w:p w:rsidR="00ED5575" w:rsidRDefault="00ED5575" w:rsidP="00ED5575">
            <w:pPr>
              <w:tabs>
                <w:tab w:val="left" w:pos="468"/>
              </w:tabs>
            </w:pPr>
          </w:p>
        </w:tc>
      </w:tr>
    </w:tbl>
    <w:p w:rsidR="00BD7317" w:rsidRDefault="00BD7317" w:rsidP="00BD7317"/>
    <w:p w:rsidR="00BD7317" w:rsidRDefault="00BD7317" w:rsidP="00BD7317"/>
    <w:p w:rsidR="00BD7317" w:rsidRPr="00BD7317" w:rsidRDefault="00BD7317" w:rsidP="00BD73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BD7317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br/>
      </w:r>
    </w:p>
    <w:p w:rsidR="008E669C" w:rsidRDefault="008E669C"/>
    <w:sectPr w:rsidR="008E6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904"/>
    <w:multiLevelType w:val="multilevel"/>
    <w:tmpl w:val="A51492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ED77ACB"/>
    <w:multiLevelType w:val="multilevel"/>
    <w:tmpl w:val="689A40C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1D61F0"/>
    <w:multiLevelType w:val="multilevel"/>
    <w:tmpl w:val="1BDE60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D45098B"/>
    <w:multiLevelType w:val="multilevel"/>
    <w:tmpl w:val="A51492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A3F72A4"/>
    <w:multiLevelType w:val="multilevel"/>
    <w:tmpl w:val="8A88251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C54DA6"/>
    <w:multiLevelType w:val="hybridMultilevel"/>
    <w:tmpl w:val="5EFEA142"/>
    <w:lvl w:ilvl="0" w:tplc="1BA28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17"/>
    <w:rsid w:val="008B3F39"/>
    <w:rsid w:val="008E669C"/>
    <w:rsid w:val="00BD7317"/>
    <w:rsid w:val="00E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7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D73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731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D731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7317"/>
    <w:rPr>
      <w:color w:val="0000FF"/>
      <w:u w:val="single"/>
    </w:rPr>
  </w:style>
  <w:style w:type="character" w:customStyle="1" w:styleId="jobsearch-jobmetadataheader-iconlabel">
    <w:name w:val="jobsearch-jobmetadataheader-iconlabel"/>
    <w:basedOn w:val="DefaultParagraphFont"/>
    <w:rsid w:val="00BD7317"/>
  </w:style>
  <w:style w:type="character" w:customStyle="1" w:styleId="Heading1Char">
    <w:name w:val="Heading 1 Char"/>
    <w:basedOn w:val="DefaultParagraphFont"/>
    <w:link w:val="Heading1"/>
    <w:uiPriority w:val="9"/>
    <w:rsid w:val="00BD7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D5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7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D73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731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D731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7317"/>
    <w:rPr>
      <w:color w:val="0000FF"/>
      <w:u w:val="single"/>
    </w:rPr>
  </w:style>
  <w:style w:type="character" w:customStyle="1" w:styleId="jobsearch-jobmetadataheader-iconlabel">
    <w:name w:val="jobsearch-jobmetadataheader-iconlabel"/>
    <w:basedOn w:val="DefaultParagraphFont"/>
    <w:rsid w:val="00BD7317"/>
  </w:style>
  <w:style w:type="character" w:customStyle="1" w:styleId="Heading1Char">
    <w:name w:val="Heading 1 Char"/>
    <w:basedOn w:val="DefaultParagraphFont"/>
    <w:link w:val="Heading1"/>
    <w:uiPriority w:val="9"/>
    <w:rsid w:val="00BD7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D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24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7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ya.obrie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ed.co.uk/cmp/Hamilton-Mayday/reviews?campaignid=mobvjcmp&amp;cmpratingc=mobviewjob&amp;from=mobviewjob&amp;tk=1e86qede2quaf801&amp;fromjk=19117faf69873556&amp;jt=SystmOne+Medical+Reception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obrien</dc:creator>
  <cp:lastModifiedBy>Paul O'Reilly</cp:lastModifiedBy>
  <cp:revision>3</cp:revision>
  <dcterms:created xsi:type="dcterms:W3CDTF">2020-05-13T10:49:00Z</dcterms:created>
  <dcterms:modified xsi:type="dcterms:W3CDTF">2020-06-10T15:35:00Z</dcterms:modified>
</cp:coreProperties>
</file>